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186920" cy="129744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6920" cy="129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PODER EXECUTIVO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MINISTÉRIO DA EDUCAÇÃO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UNIVERSIDADE FEDERAL DE RORAIMA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DEPARTAMENTO DE CIÊNCIA DA COMPUTAÇÃO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ARQUITETURA E ORGANIZAÇÃO DE COMPUTADORES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RELATÓRIO DO PROJETO: PROCESSADOR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AMP - I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Advanced Micro Processor versão 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ALUNOS: 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Bruno Rodrigues Caputo - 2016000041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Philip Mahama Akpanyi - 201514402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Novembro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de 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Boa Vista/Roraima</w:t>
      </w:r>
    </w:p>
    <w:p w:rsidR="00000000" w:rsidDel="00000000" w:rsidP="00000000" w:rsidRDefault="00000000" w:rsidRPr="00000000" w14:paraId="00000029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186920" cy="129744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6920" cy="129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PODER EXECUTIVO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MINISTÉRIO DA EDUCAÇÃO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UNIVERSIDADE FEDERAL DE RORAIMA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DEPARTAMENTO DE CIÊNCIA DA COMPUTAÇÃO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ARQUITETURA E ORGANIZAÇÃO DE COMPUTADORES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RELATÓRIO DO PROJETO: PROCESSADOR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AMP - I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Advanced Micro Processor versão I)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1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Novembro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de 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Boa Vista/Roraima</w:t>
      </w:r>
    </w:p>
    <w:p w:rsidR="00000000" w:rsidDel="00000000" w:rsidP="00000000" w:rsidRDefault="00000000" w:rsidRPr="00000000" w14:paraId="00000055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jc w:val="center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 w14:paraId="0000005A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1134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trabalho aborda o projeto e implementação de um processador de 16 bits chamado AMP-I(Advanced Micro Processor), desenvolvido como trabalho para disciplina de arquitetura e organização de computadores. Implementado em VHDL(VHSIC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Hardware Description Language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 buscou-se criar uma arquitetura enxuta e coerente que seja capaz de realizar algoritmos inteligíveis. Seus componentes bem como o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datapath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serão aprofundados ao longo deste documento.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Conteúdo</w:t>
      </w:r>
    </w:p>
    <w:p w:rsidR="00000000" w:rsidDel="00000000" w:rsidP="00000000" w:rsidRDefault="00000000" w:rsidRPr="00000000" w14:paraId="00000084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85">
          <w:pPr>
            <w:tabs>
              <w:tab w:val="right" w:pos="8838"/>
            </w:tabs>
            <w:spacing w:before="80" w:line="240" w:lineRule="auto"/>
            <w:ind w:left="0" w:firstLine="0"/>
            <w:contextualSpacing w:val="0"/>
            <w:rPr>
              <w:rFonts w:ascii="Calibri" w:cs="Calibri" w:eastAsia="Calibri" w:hAnsi="Calibri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Especificação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pos="8838"/>
            </w:tabs>
            <w:spacing w:before="60" w:line="240" w:lineRule="auto"/>
            <w:ind w:left="360" w:firstLine="0"/>
            <w:contextualSpacing w:val="0"/>
            <w:rPr>
              <w:rFonts w:ascii="Calibri" w:cs="Calibri" w:eastAsia="Calibri" w:hAnsi="Calibri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Plataforma de desenvolvimento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pos="8838"/>
            </w:tabs>
            <w:spacing w:before="60" w:line="240" w:lineRule="auto"/>
            <w:ind w:left="360" w:firstLine="0"/>
            <w:contextualSpacing w:val="0"/>
            <w:rPr>
              <w:rFonts w:ascii="Calibri" w:cs="Calibri" w:eastAsia="Calibri" w:hAnsi="Calibri"/>
            </w:rPr>
          </w:pPr>
          <w:hyperlink w:anchor="_oimb9pxy3qvf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Conjunto de instruções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_oimb9pxy3qvf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jdj44pw663yy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1.2.1 Tipo de Instruções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_jdj44pw663yy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9g6l8p1p7au8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1.2.2 Visão geral das instruções do Processador AMD-I: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_9g6l8p1p7au8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pos="8838"/>
            </w:tabs>
            <w:spacing w:before="60" w:line="240" w:lineRule="auto"/>
            <w:ind w:left="360" w:firstLine="0"/>
            <w:contextualSpacing w:val="0"/>
            <w:rPr>
              <w:rFonts w:ascii="Calibri" w:cs="Calibri" w:eastAsia="Calibri" w:hAnsi="Calibri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Descrição do Hardware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ALU ou ULA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Unidade de Controle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lnxbz9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Memória de dados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_lnxbz9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35nkun2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Memória de Instruções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c4hv2dvxlb0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Banco de Registradores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_c4hv2dvxlb0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1ksv4uv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Somador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_1ksv4uv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44sinio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And, Or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_44sinio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2jxsxqh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Mux_2x1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_2jxsxqh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tabs>
              <w:tab w:val="right" w:pos="8838"/>
            </w:tabs>
            <w:spacing w:before="60" w:line="240" w:lineRule="auto"/>
            <w:ind w:left="720" w:firstLine="0"/>
            <w:contextualSpacing w:val="0"/>
            <w:rPr>
              <w:rFonts w:ascii="Calibri" w:cs="Calibri" w:eastAsia="Calibri" w:hAnsi="Calibri"/>
            </w:rPr>
          </w:pPr>
          <w:hyperlink w:anchor="_3j2qqm3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Multiplicador usando algoritmo de booth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tabs>
              <w:tab w:val="right" w:pos="8838"/>
            </w:tabs>
            <w:spacing w:before="60" w:line="240" w:lineRule="auto"/>
            <w:ind w:left="360" w:firstLine="0"/>
            <w:contextualSpacing w:val="0"/>
            <w:rPr>
              <w:rFonts w:ascii="Calibri" w:cs="Calibri" w:eastAsia="Calibri" w:hAnsi="Calibri"/>
            </w:rPr>
          </w:pPr>
          <w:hyperlink w:anchor="_b3e9wm61ti0i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Datapath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_b3e9wm61ti0i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Calibri" w:cs="Calibri" w:eastAsia="Calibri" w:hAnsi="Calibri"/>
            </w:rPr>
          </w:pPr>
          <w:hyperlink w:anchor="_4i7ojhp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Simulações e Testes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_4i7ojhp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tabs>
              <w:tab w:val="right" w:pos="8838"/>
            </w:tabs>
            <w:spacing w:before="200" w:line="240" w:lineRule="auto"/>
            <w:ind w:left="0" w:firstLine="0"/>
            <w:contextualSpacing w:val="0"/>
            <w:rPr>
              <w:rFonts w:ascii="Calibri" w:cs="Calibri" w:eastAsia="Calibri" w:hAnsi="Calibri"/>
            </w:rPr>
          </w:pPr>
          <w:hyperlink w:anchor="_3whwml4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Considerações finais</w:t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ab/>
          </w:r>
          <w:r w:rsidDel="00000000" w:rsidR="00000000" w:rsidRPr="00000000">
            <w:fldChar w:fldCharType="begin"/>
            <w:instrText xml:space="preserve"> PAGEREF _3whwml4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tabs>
              <w:tab w:val="right" w:pos="8838"/>
            </w:tabs>
            <w:spacing w:after="80" w:before="200" w:line="240" w:lineRule="auto"/>
            <w:ind w:left="0" w:firstLine="0"/>
            <w:contextualSpacing w:val="0"/>
            <w:rPr>
              <w:rFonts w:ascii="Calibri" w:cs="Calibri" w:eastAsia="Calibri" w:hAnsi="Calibri"/>
            </w:rPr>
          </w:pPr>
          <w:hyperlink w:anchor="_ypbs3gmllls5"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Bibliografia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_ypbs3gmllls5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8">
      <w:pPr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99">
          <w:pPr>
            <w:contextualSpacing w:val="0"/>
            <w:rPr>
              <w:rFonts w:ascii="Calibri" w:cs="Calibri" w:eastAsia="Calibri" w:hAnsi="Calibri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A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  <w:sectPr>
          <w:headerReference r:id="rId7" w:type="default"/>
          <w:footerReference r:id="rId8" w:type="default"/>
          <w:pgSz w:h="15840" w:w="12240"/>
          <w:pgMar w:bottom="1134" w:top="851" w:left="1701" w:right="1701" w:header="0" w:footer="0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numPr>
          <w:ilvl w:val="0"/>
          <w:numId w:val="1"/>
        </w:numPr>
        <w:ind w:left="432"/>
        <w:rPr>
          <w:rFonts w:ascii="Calibri" w:cs="Calibri" w:eastAsia="Calibri" w:hAnsi="Calibri"/>
        </w:rPr>
      </w:pPr>
      <w:bookmarkStart w:colFirst="0" w:colLast="0" w:name="_30j0zll" w:id="0"/>
      <w:bookmarkEnd w:id="0"/>
      <w:r w:rsidDel="00000000" w:rsidR="00000000" w:rsidRPr="00000000">
        <w:rPr>
          <w:rFonts w:ascii="Calibri" w:cs="Calibri" w:eastAsia="Calibri" w:hAnsi="Calibri"/>
          <w:rtl w:val="0"/>
        </w:rPr>
        <w:t xml:space="preserve">Especificação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Nesta seção é apresentado o conjunto de itens para o desenvolvimento do processador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AMP-I(Advanced Micro Processor)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bem como a descrição detalhada de cada etapa da construção do processador.</w:t>
      </w:r>
    </w:p>
    <w:p w:rsidR="00000000" w:rsidDel="00000000" w:rsidP="00000000" w:rsidRDefault="00000000" w:rsidRPr="00000000" w14:paraId="0000009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numPr>
          <w:ilvl w:val="1"/>
          <w:numId w:val="1"/>
        </w:numPr>
        <w:ind w:left="576"/>
        <w:rPr>
          <w:rFonts w:ascii="Calibri" w:cs="Calibri" w:eastAsia="Calibri" w:hAnsi="Calibri"/>
        </w:rPr>
      </w:pPr>
      <w:bookmarkStart w:colFirst="0" w:colLast="0" w:name="_1fob9te" w:id="1"/>
      <w:bookmarkEnd w:id="1"/>
      <w:r w:rsidDel="00000000" w:rsidR="00000000" w:rsidRPr="00000000">
        <w:rPr>
          <w:rFonts w:ascii="Calibri" w:cs="Calibri" w:eastAsia="Calibri" w:hAnsi="Calibri"/>
          <w:rtl w:val="0"/>
        </w:rPr>
        <w:t xml:space="preserve">Plataforma de desenvolvimento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a implementação do processador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AMP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foi utilizado a IDE: Quartus (Quartus Prime 18.1) Lite Edition......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49128" cy="3417999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26121" l="39965" r="20441" t="19761"/>
                    <a:stretch>
                      <a:fillRect/>
                    </a:stretch>
                  </pic:blipFill>
                  <pic:spPr>
                    <a:xfrm>
                      <a:off x="0" y="0"/>
                      <a:ext cx="4449128" cy="3417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 - Especificações no Quartus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numPr>
          <w:ilvl w:val="1"/>
          <w:numId w:val="1"/>
        </w:numPr>
        <w:ind w:left="576" w:hanging="576"/>
        <w:contextualSpacing w:val="0"/>
        <w:rPr>
          <w:rFonts w:ascii="Calibri" w:cs="Calibri" w:eastAsia="Calibri" w:hAnsi="Calibri"/>
          <w:color w:val="00000a"/>
        </w:rPr>
      </w:pPr>
      <w:bookmarkStart w:colFirst="0" w:colLast="0" w:name="_oimb9pxy3qvf" w:id="3"/>
      <w:bookmarkEnd w:id="3"/>
      <w:r w:rsidDel="00000000" w:rsidR="00000000" w:rsidRPr="00000000">
        <w:rPr>
          <w:rFonts w:ascii="Calibri" w:cs="Calibri" w:eastAsia="Calibri" w:hAnsi="Calibri"/>
          <w:color w:val="00000a"/>
          <w:rtl w:val="0"/>
        </w:rPr>
        <w:t xml:space="preserve">Conjunto de instruções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76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O processador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AMP-I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 possui 32 registradores: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$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0, $alto,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$t0 ,$t2, $t3, $t4, $t5, $t6, $t7, $t8, $t9, $t10, $s0, $s1, $s2, $s3, $s4, $s5, $s6, $s7, $s8, $s9, $s10, $s11, $s12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Assim como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12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formatos de instruções de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16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bits cada,seguem algumas considerações sobre as estruturas contidas nas instruções: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5" w:right="0" w:hanging="360"/>
        <w:contextualSpacing w:val="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Opcode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 operação básica a ser executada pelo processador;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5" w:right="0" w:hanging="360"/>
        <w:contextualSpacing w:val="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Reg1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registrador contendo o primeiro operando fonte e adicionalmente para alguns tipos de instruções (ex. instruções do tipo R) é o registrador de destino;</w:t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5" w:right="0" w:hanging="360"/>
        <w:contextualSpacing w:val="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Reg2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registrador contendo o segundo operando fonte;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45" w:right="0" w:hanging="360"/>
        <w:contextualSpacing w:val="0"/>
        <w:jc w:val="both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Func: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Instruções compartilhadas com o opcode que servem para utilizar funções caso seja necessário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contextualSpacing w:val="0"/>
        <w:rPr/>
      </w:pPr>
      <w:bookmarkStart w:colFirst="0" w:colLast="0" w:name="_jdj44pw663yy" w:id="4"/>
      <w:bookmarkEnd w:id="4"/>
      <w:r w:rsidDel="00000000" w:rsidR="00000000" w:rsidRPr="00000000">
        <w:rPr>
          <w:rtl w:val="0"/>
        </w:rPr>
        <w:t xml:space="preserve">1.2.1 Tipo de Instruções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Formato do tipo R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B9">
      <w:pPr>
        <w:spacing w:line="240" w:lineRule="auto"/>
        <w:ind w:left="720" w:firstLine="0"/>
        <w:contextualSpacing w:val="0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Instruções baseadas em operações aritméticas.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Formato para escrita de código na linguagem Quantum:</w:t>
      </w:r>
    </w:p>
    <w:tbl>
      <w:tblPr>
        <w:tblStyle w:val="Table1"/>
        <w:tblW w:w="3270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1860"/>
        <w:gridCol w:w="705"/>
        <w:gridCol w:w="705"/>
        <w:tblGridChange w:id="0">
          <w:tblGrid>
            <w:gridCol w:w="1860"/>
            <w:gridCol w:w="705"/>
            <w:gridCol w:w="705"/>
          </w:tblGrid>
        </w:tblGridChange>
      </w:tblGrid>
      <w:t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Tipo da Instrução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Reg1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Reg2</w:t>
            </w:r>
          </w:p>
        </w:tc>
      </w:tr>
    </w:tbl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Formato para escrita em código binário:</w:t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610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960"/>
        <w:gridCol w:w="855"/>
        <w:gridCol w:w="795"/>
        <w:tblGridChange w:id="0">
          <w:tblGrid>
            <w:gridCol w:w="960"/>
            <w:gridCol w:w="855"/>
            <w:gridCol w:w="795"/>
          </w:tblGrid>
        </w:tblGridChange>
      </w:tblGrid>
      <w:tr>
        <w:trPr>
          <w:trHeight w:val="360" w:hRule="atLeast"/>
        </w:trP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bits</w:t>
            </w:r>
          </w:p>
        </w:tc>
      </w:tr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15-12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11-7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6-2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Opcode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Reg2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Reg1</w:t>
            </w:r>
          </w:p>
        </w:tc>
      </w:tr>
    </w:tbl>
    <w:p w:rsidR="00000000" w:rsidDel="00000000" w:rsidP="00000000" w:rsidRDefault="00000000" w:rsidRPr="00000000" w14:paraId="000000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24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Formato do tipo I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:</w:t>
      </w:r>
    </w:p>
    <w:p w:rsidR="00000000" w:rsidDel="00000000" w:rsidP="00000000" w:rsidRDefault="00000000" w:rsidRPr="00000000" w14:paraId="000000CC">
      <w:pPr>
        <w:spacing w:after="0" w:line="240" w:lineRule="auto"/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formato aborda instruções de Load (exceto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load Immediately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), Store e</w:t>
      </w:r>
    </w:p>
    <w:p w:rsidR="00000000" w:rsidDel="00000000" w:rsidP="00000000" w:rsidRDefault="00000000" w:rsidRPr="00000000" w14:paraId="000000CD">
      <w:pPr>
        <w:spacing w:after="0" w:line="240" w:lineRule="auto"/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Formato para escrita de código na linguagem Quantum:</w:t>
      </w:r>
    </w:p>
    <w:p w:rsidR="00000000" w:rsidDel="00000000" w:rsidP="00000000" w:rsidRDefault="00000000" w:rsidRPr="00000000" w14:paraId="000000CE">
      <w:pPr>
        <w:spacing w:after="0"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4470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1950"/>
        <w:gridCol w:w="780"/>
        <w:gridCol w:w="780"/>
        <w:gridCol w:w="960"/>
        <w:tblGridChange w:id="0">
          <w:tblGrid>
            <w:gridCol w:w="1950"/>
            <w:gridCol w:w="780"/>
            <w:gridCol w:w="780"/>
            <w:gridCol w:w="960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CF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Tipo da Instrução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D0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Reg1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D1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Reg2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D2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Func</w:t>
            </w:r>
          </w:p>
        </w:tc>
      </w:tr>
    </w:tbl>
    <w:p w:rsidR="00000000" w:rsidDel="00000000" w:rsidP="00000000" w:rsidRDefault="00000000" w:rsidRPr="00000000" w14:paraId="000000D3">
      <w:pPr>
        <w:spacing w:after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40" w:lineRule="auto"/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Formato para escrita em código binário:</w:t>
      </w:r>
    </w:p>
    <w:p w:rsidR="00000000" w:rsidDel="00000000" w:rsidP="00000000" w:rsidRDefault="00000000" w:rsidRPr="00000000" w14:paraId="000000D5">
      <w:pPr>
        <w:spacing w:after="0" w:line="240" w:lineRule="auto"/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3885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1005"/>
        <w:gridCol w:w="975"/>
        <w:gridCol w:w="810"/>
        <w:gridCol w:w="1095"/>
        <w:tblGridChange w:id="0">
          <w:tblGrid>
            <w:gridCol w:w="1005"/>
            <w:gridCol w:w="975"/>
            <w:gridCol w:w="810"/>
            <w:gridCol w:w="1095"/>
          </w:tblGrid>
        </w:tblGridChange>
      </w:tblGrid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6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7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8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9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 bits</w:t>
            </w:r>
          </w:p>
        </w:tc>
      </w:tr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A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15-12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B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11-7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C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6-2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DD">
            <w:pPr>
              <w:spacing w:after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1-0</w:t>
            </w:r>
          </w:p>
        </w:tc>
      </w:tr>
      <w:t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DE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Opcode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DF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Reg2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E0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Reg1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E1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Func</w:t>
            </w:r>
          </w:p>
        </w:tc>
      </w:tr>
    </w:tbl>
    <w:p w:rsidR="00000000" w:rsidDel="00000000" w:rsidP="00000000" w:rsidRDefault="00000000" w:rsidRPr="00000000" w14:paraId="000000E2">
      <w:pPr>
        <w:spacing w:after="0"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contextualSpacing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Formato do tipo J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:</w:t>
      </w:r>
    </w:p>
    <w:p w:rsidR="00000000" w:rsidDel="00000000" w:rsidP="00000000" w:rsidRDefault="00000000" w:rsidRPr="00000000" w14:paraId="000000E7">
      <w:pPr>
        <w:spacing w:line="240" w:lineRule="auto"/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formato aborda instruções de saltos condicionais ou não de um determinado endereço segue uma instrução única:</w:t>
      </w:r>
    </w:p>
    <w:p w:rsidR="00000000" w:rsidDel="00000000" w:rsidP="00000000" w:rsidRDefault="00000000" w:rsidRPr="00000000" w14:paraId="000000E8">
      <w:pPr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0E9">
      <w:pPr>
        <w:spacing w:line="240" w:lineRule="auto"/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Formato para escrita de código na linguagem Quantum:</w:t>
      </w:r>
    </w:p>
    <w:p w:rsidR="00000000" w:rsidDel="00000000" w:rsidP="00000000" w:rsidRDefault="00000000" w:rsidRPr="00000000" w14:paraId="000000EA">
      <w:pPr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3013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1858"/>
        <w:gridCol w:w="1155"/>
        <w:tblGridChange w:id="0">
          <w:tblGrid>
            <w:gridCol w:w="1858"/>
            <w:gridCol w:w="1155"/>
          </w:tblGrid>
        </w:tblGridChange>
      </w:tblGrid>
      <w:t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EB">
            <w:pPr>
              <w:spacing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Tipo da Instrução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EC">
            <w:pPr>
              <w:spacing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Endereço</w:t>
            </w:r>
          </w:p>
        </w:tc>
      </w:tr>
    </w:tbl>
    <w:p w:rsidR="00000000" w:rsidDel="00000000" w:rsidP="00000000" w:rsidRDefault="00000000" w:rsidRPr="00000000" w14:paraId="000000ED">
      <w:pPr>
        <w:spacing w:line="240" w:lineRule="auto"/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Formato para escrita em código binário:</w:t>
      </w:r>
    </w:p>
    <w:p w:rsidR="00000000" w:rsidDel="00000000" w:rsidP="00000000" w:rsidRDefault="00000000" w:rsidRPr="00000000" w14:paraId="000000EF">
      <w:pPr>
        <w:spacing w:line="240" w:lineRule="auto"/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2025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960"/>
        <w:gridCol w:w="1065"/>
        <w:tblGridChange w:id="0">
          <w:tblGrid>
            <w:gridCol w:w="960"/>
            <w:gridCol w:w="1065"/>
          </w:tblGrid>
        </w:tblGridChange>
      </w:tblGrid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0">
            <w:pPr>
              <w:spacing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 bits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1">
            <w:pPr>
              <w:spacing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 bits</w:t>
            </w:r>
          </w:p>
        </w:tc>
      </w:tr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2">
            <w:pPr>
              <w:spacing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15-12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3">
            <w:pPr>
              <w:spacing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11-0</w:t>
            </w:r>
          </w:p>
        </w:tc>
      </w:tr>
      <w:tr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F4">
            <w:pPr>
              <w:spacing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Opcode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0F5">
            <w:pPr>
              <w:spacing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Endereço</w:t>
            </w:r>
          </w:p>
        </w:tc>
      </w:tr>
    </w:tbl>
    <w:p w:rsidR="00000000" w:rsidDel="00000000" w:rsidP="00000000" w:rsidRDefault="00000000" w:rsidRPr="00000000" w14:paraId="000000F6">
      <w:pPr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spacing w:line="240" w:lineRule="auto"/>
        <w:contextualSpacing w:val="0"/>
        <w:rPr>
          <w:vertAlign w:val="baseline"/>
        </w:rPr>
      </w:pPr>
      <w:bookmarkStart w:colFirst="0" w:colLast="0" w:name="_9g6l8p1p7au8" w:id="5"/>
      <w:bookmarkEnd w:id="5"/>
      <w:r w:rsidDel="00000000" w:rsidR="00000000" w:rsidRPr="00000000">
        <w:rPr>
          <w:rtl w:val="0"/>
        </w:rPr>
        <w:t xml:space="preserve">1.2.2 </w:t>
      </w:r>
      <w:r w:rsidDel="00000000" w:rsidR="00000000" w:rsidRPr="00000000">
        <w:rPr>
          <w:vertAlign w:val="baseline"/>
          <w:rtl w:val="0"/>
        </w:rPr>
        <w:t xml:space="preserve">Visão geral das instruções do Processador </w:t>
      </w:r>
      <w:r w:rsidDel="00000000" w:rsidR="00000000" w:rsidRPr="00000000">
        <w:rPr>
          <w:rtl w:val="0"/>
        </w:rPr>
        <w:t xml:space="preserve">AMP-I</w:t>
      </w:r>
      <w:r w:rsidDel="00000000" w:rsidR="00000000" w:rsidRPr="00000000">
        <w:rPr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número de bits do campo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Opcode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das instruções é igual a quatro, sendo assim obtemos um total (</w:t>
      </w:r>
      <m:oMath>
        <m:sSup>
          <m:sSupPr>
            <m:ctrlP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Bit</m:t>
            </m:r>
            <m:d>
              <m:dPr>
                <m:begChr m:val="("/>
                <m:endChr m:val=")"/>
                <m:ctrlPr>
                  <w:rPr>
                    <w:rFonts w:ascii="Calibri" w:cs="Calibri" w:eastAsia="Calibri" w:hAnsi="Calibri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dPr>
              <m:e>
                <m:r>
                  <w:rPr>
                    <w:rFonts w:ascii="Calibri" w:cs="Calibri" w:eastAsia="Calibri" w:hAnsi="Calibri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0e1</m:t>
                </m:r>
              </m:e>
            </m:d>
          </m:e>
          <m:sup>
            <m: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NumeroTodaldeBitsdoOpcode</m:t>
            </m:r>
          </m:sup>
        </m:sSup>
        <m:r>
          <w:rPr>
            <w:rFonts w:ascii="Calibri" w:cs="Calibri" w:eastAsia="Calibri" w:hAnsi="Calibri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∴</m:t>
        </m:r>
        <m:sSup>
          <m:sSupPr>
            <m:ctrlP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</m:t>
            </m:r>
          </m:e>
          <m:sup>
            <m:r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X</m:t>
            </m:r>
          </m:sup>
        </m:sSup>
        <m:r>
          <w:rPr>
            <w:rFonts w:ascii="Calibri" w:cs="Calibri" w:eastAsia="Calibri" w:hAnsi="Calibri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=X</m:t>
        </m:r>
      </m:oMath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de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16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Opcodes (0-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15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que são distribuídos entre as instruções, assim como é apresentado na Tabela 1.</w:t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</w:rPr>
      </w:pPr>
      <w:bookmarkStart w:colFirst="0" w:colLast="0" w:name="_tyjcwt" w:id="6"/>
      <w:bookmarkEnd w:id="6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Tabela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 – Tabela que mostra a lista de Opcodes utilizadas pelo processador </w:t>
      </w:r>
      <w:r w:rsidDel="00000000" w:rsidR="00000000" w:rsidRPr="00000000">
        <w:rPr>
          <w:rFonts w:ascii="Calibri" w:cs="Calibri" w:eastAsia="Calibri" w:hAnsi="Calibri"/>
          <w:b w:val="1"/>
          <w:sz w:val="18"/>
          <w:szCs w:val="18"/>
          <w:rtl w:val="0"/>
        </w:rPr>
        <w:t xml:space="preserve">AMP-I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7"/>
        <w:tblW w:w="9990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00"/>
      </w:tblPr>
      <w:tblGrid>
        <w:gridCol w:w="1050"/>
        <w:gridCol w:w="975"/>
        <w:gridCol w:w="1050"/>
        <w:gridCol w:w="2235"/>
        <w:gridCol w:w="4680"/>
        <w:tblGridChange w:id="0">
          <w:tblGrid>
            <w:gridCol w:w="1050"/>
            <w:gridCol w:w="975"/>
            <w:gridCol w:w="1050"/>
            <w:gridCol w:w="2235"/>
            <w:gridCol w:w="4680"/>
          </w:tblGrid>
        </w:tblGridChange>
      </w:tblGrid>
      <w:tr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Opcode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Formato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Breve Descrição</w:t>
            </w:r>
          </w:p>
        </w:tc>
        <w:tc>
          <w:tcPr>
            <w:shd w:fill="17365d" w:val="clear"/>
            <w:tcMar>
              <w:left w:w="108.0" w:type="dxa"/>
            </w:tcMar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Exemplo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ff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106">
            <w:pPr>
              <w:contextualSpacing w:val="0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add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$S0+$S1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contextualSpacing w:val="0"/>
              <w:jc w:val="center"/>
              <w:rPr>
                <w:rFonts w:ascii="Calibri" w:cs="Calibri" w:eastAsia="Calibri" w:hAnsi="Calibri"/>
                <w:color w:val="ff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Subtração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sub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$S0 - $S1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ff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001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Multiplicação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mult</w:t>
            </w: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$S0, $S1 ,ou seja, $S0 := $S0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*</w:t>
            </w:r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$S1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contextualSpacing w:val="0"/>
              <w:jc w:val="center"/>
              <w:rPr>
                <w:rFonts w:ascii="Calibri" w:cs="Calibri" w:eastAsia="Calibri" w:hAnsi="Calibri"/>
                <w:color w:val="ff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addf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Soma Float</w:t>
            </w:r>
          </w:p>
        </w:tc>
        <w:tc>
          <w:tcPr>
            <w:shd w:fill="auto" w:val="clear"/>
            <w:tcMar>
              <w:left w:w="108.0" w:type="dxa"/>
            </w:tcMar>
          </w:tcPr>
          <w:p w:rsidR="00000000" w:rsidDel="00000000" w:rsidP="00000000" w:rsidRDefault="00000000" w:rsidRPr="00000000" w14:paraId="00000115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add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$S0+$S1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contextualSpacing w:val="0"/>
              <w:jc w:val="center"/>
              <w:rPr>
                <w:rFonts w:ascii="Calibri" w:cs="Calibri" w:eastAsia="Calibri" w:hAnsi="Calibri"/>
                <w:color w:val="ff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subf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Subtração Float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sub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$S0 - $S1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contextualSpacing w:val="0"/>
              <w:jc w:val="center"/>
              <w:rPr>
                <w:rFonts w:ascii="Calibri" w:cs="Calibri" w:eastAsia="Calibri" w:hAnsi="Calibri"/>
                <w:color w:val="ff0000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multf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Multiplicação Float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mult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 * $S1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0110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OU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or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 || $S1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0111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and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and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$S0 := $S0 &amp; $S1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1000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lw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Carregar Palavra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lw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$S0, C($s1) ,ou seja, $s0 = Memoria[$s1 +C]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1001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sw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Armazena na memória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sw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C($s0) , $S1 ,ou seja, Memoria[$s0 +C]:=$s1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1010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beq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for igual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beq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$S0, $S1 ,ou seja, if($S0 == $S0)then PC+1*2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1011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Pula para Endereço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j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0x19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1100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not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Negação do resultado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$S0,  ou seja $S0  :=  not ($S0)</w:t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1101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||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1110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||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1111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exit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Encerramento do processador</w:t>
            </w:r>
          </w:p>
        </w:tc>
        <w:tc>
          <w:tcPr>
            <w:shd w:fill="auto" w:val="clear"/>
            <w:tcMar>
              <w:left w:w="108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contextualSpacing w:val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2"/>
        <w:numPr>
          <w:ilvl w:val="1"/>
          <w:numId w:val="1"/>
        </w:numPr>
        <w:ind w:left="576" w:hanging="576"/>
        <w:contextualSpacing w:val="0"/>
        <w:rPr>
          <w:rFonts w:ascii="Calibri" w:cs="Calibri" w:eastAsia="Calibri" w:hAnsi="Calibri"/>
          <w:color w:val="00000a"/>
        </w:rPr>
      </w:pPr>
      <w:bookmarkStart w:colFirst="0" w:colLast="0" w:name="_3dy6vkm" w:id="7"/>
      <w:bookmarkEnd w:id="7"/>
      <w:r w:rsidDel="00000000" w:rsidR="00000000" w:rsidRPr="00000000">
        <w:rPr>
          <w:rFonts w:ascii="Calibri" w:cs="Calibri" w:eastAsia="Calibri" w:hAnsi="Calibri"/>
          <w:color w:val="00000a"/>
          <w:rtl w:val="0"/>
        </w:rPr>
        <w:t xml:space="preserve">Descrição do Hardware</w:t>
      </w:r>
    </w:p>
    <w:p w:rsidR="00000000" w:rsidDel="00000000" w:rsidP="00000000" w:rsidRDefault="00000000" w:rsidRPr="00000000" w14:paraId="000001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Nesta seção são descritos os componentes do hardware que compõem o processador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AMP-I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incluindo uma descrição de suas funcionalidades, valores de entrada e saída. </w:t>
      </w:r>
    </w:p>
    <w:p w:rsidR="00000000" w:rsidDel="00000000" w:rsidP="00000000" w:rsidRDefault="00000000" w:rsidRPr="00000000" w14:paraId="00000161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1t3h5sf" w:id="8"/>
      <w:bookmarkEnd w:id="8"/>
      <w:r w:rsidDel="00000000" w:rsidR="00000000" w:rsidRPr="00000000">
        <w:rPr>
          <w:color w:val="00000a"/>
          <w:rtl w:val="0"/>
        </w:rPr>
        <w:t xml:space="preserve">ALU ou ULA</w:t>
      </w:r>
    </w:p>
    <w:p w:rsidR="00000000" w:rsidDel="00000000" w:rsidP="00000000" w:rsidRDefault="00000000" w:rsidRPr="00000000" w14:paraId="000001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componente QALU (Q Unidade Lógica Aritmética) tem como principal objetivo efetuar as principais operações aritméticas, dentre elas: soma, subtração,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multiplicação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(considerando apenas resultados inteiros). Adicionalmente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ALU efetua operações de comparação de valor como maior ou igual, menor ou igual, somente maior, menor ou igual. O componente ALU recebe como entrada três valores: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dado de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16 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bits para operação;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dado de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16 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bits para operação 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identificador da operação que será realizada de 4bits. O ALU possui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três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saídas: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zero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identificador de resultado (2bit) para comparações (1 se verdade e 0 caso contrário);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overflow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identificador de overflow caso a operação exceda os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16 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bits; 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saída com o resultado das operações aritméticas.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76030" cy="1855152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70010" l="646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030" cy="1855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</w:rPr>
      </w:pPr>
      <w:bookmarkStart w:colFirst="0" w:colLast="0" w:name="_4d34og8" w:id="9"/>
      <w:bookmarkEnd w:id="9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  <w:rtl w:val="0"/>
        </w:rPr>
        <w:t xml:space="preserve"> - Bloco simbólico do componente QALU gerado pelo Quartus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3rdcrjn" w:id="10"/>
      <w:bookmarkEnd w:id="10"/>
      <w:r w:rsidDel="00000000" w:rsidR="00000000" w:rsidRPr="00000000">
        <w:rPr>
          <w:color w:val="00000a"/>
          <w:rtl w:val="0"/>
        </w:rPr>
        <w:t xml:space="preserve">         </w:t>
      </w:r>
      <w:r w:rsidDel="00000000" w:rsidR="00000000" w:rsidRPr="00000000">
        <w:rPr>
          <w:rtl w:val="0"/>
        </w:rPr>
        <w:t xml:space="preserve">Unidade de Controle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firstLine="1134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componente Unidade_Controle_16bits tem como objetivo realizar o controle de todos os componentes do processador de acordo com o opcode e as flags que serão detalhadas a seguir. Sua declaração segue o seguinte formato:</w:t>
      </w:r>
    </w:p>
    <w:p w:rsidR="00000000" w:rsidDel="00000000" w:rsidP="00000000" w:rsidRDefault="00000000" w:rsidRPr="00000000" w14:paraId="0000016B">
      <w:pPr>
        <w:ind w:firstLine="1134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318510" cy="17526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36808" l="16320" r="65602" t="29327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4d34og8" w:id="9"/>
      <w:bookmarkEnd w:id="9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3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-Entity da unidade de controle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Nas portas temos:</w:t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clk: clock para fazer checagem de borda alta</w:t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opcode: Qual operação será realizada</w:t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regDst: registrador para determinar especificação do registrador rt, rd</w:t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ulaFont: Flag para o segundo dado lido do banco de registradores, no multiplexador que com a memória de dados</w:t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memParaReg:Flag para sinalizar leitura e escrita na memória de dados do multiplexador</w:t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escReg:Flag para sinalizar escrita no registrador</w:t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lerMem:Flag para sinalizar leitura de memória</w:t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escMem:Flag para sinalizar escrita de memória</w:t>
      </w:r>
    </w:p>
    <w:p w:rsidR="00000000" w:rsidDel="00000000" w:rsidP="00000000" w:rsidRDefault="00000000" w:rsidRPr="00000000" w14:paraId="00000176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desvio:Flag para salto</w:t>
      </w:r>
    </w:p>
    <w:p w:rsidR="00000000" w:rsidDel="00000000" w:rsidP="00000000" w:rsidRDefault="00000000" w:rsidRPr="00000000" w14:paraId="00000177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ulaOP:Operação realizada na ULA</w:t>
      </w:r>
    </w:p>
    <w:p w:rsidR="00000000" w:rsidDel="00000000" w:rsidP="00000000" w:rsidRDefault="00000000" w:rsidRPr="00000000" w14:paraId="00000178">
      <w:pPr>
        <w:ind w:left="0" w:firstLine="0"/>
        <w:contextualSpacing w:val="0"/>
        <w:jc w:val="both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79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18760" cy="1990725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21608" l="61056" r="577" t="27434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4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Imagem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00000a"/>
          <w:sz w:val="18"/>
          <w:szCs w:val="18"/>
          <w:rtl w:val="0"/>
        </w:rPr>
        <w:t xml:space="preserve">RTL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da unidade de controle</w:t>
      </w:r>
    </w:p>
    <w:p w:rsidR="00000000" w:rsidDel="00000000" w:rsidP="00000000" w:rsidRDefault="00000000" w:rsidRPr="00000000" w14:paraId="0000017C">
      <w:pPr>
        <w:spacing w:after="200" w:line="240" w:lineRule="auto"/>
        <w:contextualSpacing w:val="0"/>
        <w:jc w:val="left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ae7q8lxq0hkj" w:id="11"/>
      <w:bookmarkEnd w:id="11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</w:rPr>
        <w:drawing>
          <wp:inline distB="114300" distT="114300" distL="114300" distR="114300">
            <wp:extent cx="5612130" cy="1828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5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Imagem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00000a"/>
          <w:sz w:val="18"/>
          <w:szCs w:val="18"/>
          <w:rtl w:val="0"/>
        </w:rPr>
        <w:t xml:space="preserve">do Waveform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da unidade de controle</w:t>
      </w:r>
    </w:p>
    <w:p w:rsidR="00000000" w:rsidDel="00000000" w:rsidP="00000000" w:rsidRDefault="00000000" w:rsidRPr="00000000" w14:paraId="0000017E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Abaixo segue a tabela, onde é feita a associação entre os opcodes e as flags de controle:</w:t>
      </w:r>
    </w:p>
    <w:p w:rsidR="00000000" w:rsidDel="00000000" w:rsidP="00000000" w:rsidRDefault="00000000" w:rsidRPr="00000000" w14:paraId="0000018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</w:rPr>
      </w:pPr>
      <w:bookmarkStart w:colFirst="0" w:colLast="0" w:name="_26in1rg" w:id="12"/>
      <w:bookmarkEnd w:id="12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18"/>
          <w:szCs w:val="18"/>
          <w:u w:val="none"/>
          <w:shd w:fill="auto" w:val="clear"/>
          <w:vertAlign w:val="baseline"/>
          <w:rtl w:val="0"/>
        </w:rPr>
        <w:t xml:space="preserve">Tabela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18"/>
          <w:szCs w:val="18"/>
          <w:u w:val="none"/>
          <w:shd w:fill="auto" w:val="clear"/>
          <w:vertAlign w:val="baseline"/>
          <w:rtl w:val="0"/>
        </w:rPr>
        <w:t xml:space="preserve"> -  Detalhes das flags de controle do processador.</w:t>
      </w:r>
      <w:r w:rsidDel="00000000" w:rsidR="00000000" w:rsidRPr="00000000">
        <w:rPr>
          <w:rtl w:val="0"/>
        </w:rPr>
      </w:r>
    </w:p>
    <w:tbl>
      <w:tblPr>
        <w:tblStyle w:val="Table8"/>
        <w:tblW w:w="10755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6" w:val="single"/>
          <w:insideV w:color="ffffff" w:space="0" w:sz="6" w:val="single"/>
        </w:tblBorders>
        <w:tblLayout w:type="fixed"/>
        <w:tblLook w:val="04A0"/>
      </w:tblPr>
      <w:tblGrid>
        <w:gridCol w:w="1320"/>
        <w:gridCol w:w="570"/>
        <w:gridCol w:w="1575"/>
        <w:gridCol w:w="840"/>
        <w:gridCol w:w="930"/>
        <w:gridCol w:w="975"/>
        <w:gridCol w:w="690"/>
        <w:gridCol w:w="735"/>
        <w:gridCol w:w="840"/>
        <w:gridCol w:w="1005"/>
        <w:gridCol w:w="1275"/>
        <w:tblGridChange w:id="0">
          <w:tblGrid>
            <w:gridCol w:w="1320"/>
            <w:gridCol w:w="570"/>
            <w:gridCol w:w="1575"/>
            <w:gridCol w:w="840"/>
            <w:gridCol w:w="930"/>
            <w:gridCol w:w="975"/>
            <w:gridCol w:w="690"/>
            <w:gridCol w:w="735"/>
            <w:gridCol w:w="840"/>
            <w:gridCol w:w="1005"/>
            <w:gridCol w:w="1275"/>
          </w:tblGrid>
        </w:tblGridChange>
      </w:tblGrid>
      <w:tr>
        <w:tc>
          <w:tcPr>
            <w:tcBorders>
              <w:bottom w:color="ffffff" w:space="0" w:sz="2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color w:val="ffffff"/>
                <w:rtl w:val="0"/>
              </w:rPr>
              <w:t xml:space="preserve">Comando</w:t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opcode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regDst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ulaFont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mem</w:t>
            </w:r>
          </w:p>
          <w:p w:rsidR="00000000" w:rsidDel="00000000" w:rsidP="00000000" w:rsidRDefault="00000000" w:rsidRPr="00000000" w14:paraId="0000018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ParaReg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esc</w:t>
            </w:r>
          </w:p>
          <w:p w:rsidR="00000000" w:rsidDel="00000000" w:rsidP="00000000" w:rsidRDefault="00000000" w:rsidRPr="00000000" w14:paraId="0000018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ler</w:t>
            </w:r>
          </w:p>
          <w:p w:rsidR="00000000" w:rsidDel="00000000" w:rsidP="00000000" w:rsidRDefault="00000000" w:rsidRPr="00000000" w14:paraId="0000019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esc</w:t>
            </w:r>
          </w:p>
          <w:p w:rsidR="00000000" w:rsidDel="00000000" w:rsidP="00000000" w:rsidRDefault="00000000" w:rsidRPr="00000000" w14:paraId="0000019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desvio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ulaOP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i w:val="0"/>
                <w:color w:val="ffffff"/>
                <w:rtl w:val="0"/>
              </w:rPr>
              <w:t xml:space="preserve">add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00000000</w:t>
            </w:r>
          </w:p>
        </w:tc>
      </w:tr>
      <w:tr>
        <w:tc>
          <w:tcPr>
            <w:tcBorders>
              <w:top w:color="000000" w:space="0" w:sz="0" w:val="nil"/>
              <w:bottom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00000001</w:t>
            </w:r>
          </w:p>
        </w:tc>
      </w:tr>
      <w:tr>
        <w:tc>
          <w:tcPr>
            <w:tcBorders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0010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00000010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  <w:i w:val="0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addf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0011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00000011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subf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0100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00001000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multf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0101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00010101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or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0110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00000110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and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0111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00000111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load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1000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00001000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beq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1010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00001010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1011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00001011</w:t>
            </w:r>
          </w:p>
        </w:tc>
      </w:tr>
      <w:tr>
        <w:tc>
          <w:tcPr>
            <w:tcBorders>
              <w:top w:color="000000" w:space="0" w:sz="0" w:val="nil"/>
              <w:right w:color="00000a" w:space="0" w:sz="4" w:val="single"/>
            </w:tcBorders>
            <w:shd w:fill="17365d" w:val="clear"/>
            <w:tcMar>
              <w:left w:w="107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not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1100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112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spacing w:after="0" w:before="0" w:line="240" w:lineRule="auto"/>
              <w:contextualSpacing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00001100</w:t>
            </w:r>
          </w:p>
        </w:tc>
      </w:tr>
    </w:tbl>
    <w:p w:rsidR="00000000" w:rsidDel="00000000" w:rsidP="00000000" w:rsidRDefault="00000000" w:rsidRPr="00000000" w14:paraId="0000021A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21B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lnxbz9" w:id="13"/>
      <w:bookmarkEnd w:id="13"/>
      <w:r w:rsidDel="00000000" w:rsidR="00000000" w:rsidRPr="00000000">
        <w:rPr>
          <w:color w:val="00000a"/>
          <w:rtl w:val="0"/>
        </w:rPr>
        <w:t xml:space="preserve">Memória de dados</w:t>
      </w:r>
    </w:p>
    <w:p w:rsidR="00000000" w:rsidDel="00000000" w:rsidP="00000000" w:rsidRDefault="00000000" w:rsidRPr="00000000" w14:paraId="000002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Responsável pela leitura e escrita dos dados, que serão posteriormente armazenados ou não no banco de registradores, sua declaração abaixo:</w:t>
      </w:r>
    </w:p>
    <w:p w:rsidR="00000000" w:rsidDel="00000000" w:rsidP="00000000" w:rsidRDefault="00000000" w:rsidRPr="00000000" w14:paraId="000002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90210" cy="12763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54778" l="15658" r="60169" t="2765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4d34og8" w:id="9"/>
      <w:bookmarkEnd w:id="9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Entity de RAM de 16 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Nas portas temos:</w:t>
      </w:r>
    </w:p>
    <w:p w:rsidR="00000000" w:rsidDel="00000000" w:rsidP="00000000" w:rsidRDefault="00000000" w:rsidRPr="00000000" w14:paraId="00000223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I_clk: Entrada com o clock para checagem de borda alta</w:t>
      </w:r>
    </w:p>
    <w:p w:rsidR="00000000" w:rsidDel="00000000" w:rsidP="00000000" w:rsidRDefault="00000000" w:rsidRPr="00000000" w14:paraId="00000224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I_we: Entrada para flag de escrita de dados</w:t>
      </w:r>
    </w:p>
    <w:p w:rsidR="00000000" w:rsidDel="00000000" w:rsidP="00000000" w:rsidRDefault="00000000" w:rsidRPr="00000000" w14:paraId="00000225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I_addr: Entrada para endereço na memória de dados</w:t>
      </w:r>
    </w:p>
    <w:p w:rsidR="00000000" w:rsidDel="00000000" w:rsidP="00000000" w:rsidRDefault="00000000" w:rsidRPr="00000000" w14:paraId="00000226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I_data: Dado a ser escrito</w:t>
      </w:r>
    </w:p>
    <w:p w:rsidR="00000000" w:rsidDel="00000000" w:rsidP="00000000" w:rsidRDefault="00000000" w:rsidRPr="00000000" w14:paraId="00000227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O_data: Saída de dado que irá sair paro o banco de registradores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863465" cy="26384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8296" l="57604" r="605" t="21430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7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Imagem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00000a"/>
          <w:sz w:val="18"/>
          <w:szCs w:val="18"/>
          <w:rtl w:val="0"/>
        </w:rPr>
        <w:t xml:space="preserve">RTL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da memória 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058853" cy="1470995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567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853" cy="1470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00" w:line="240" w:lineRule="auto"/>
        <w:contextualSpacing w:val="0"/>
        <w:jc w:val="center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8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Waveform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00000a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da memória 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35nkun2" w:id="14"/>
      <w:bookmarkEnd w:id="14"/>
      <w:r w:rsidDel="00000000" w:rsidR="00000000" w:rsidRPr="00000000">
        <w:rPr>
          <w:color w:val="00000a"/>
          <w:rtl w:val="0"/>
        </w:rPr>
        <w:t xml:space="preserve">Memória de Instruções</w:t>
      </w:r>
    </w:p>
    <w:p w:rsidR="00000000" w:rsidDel="00000000" w:rsidP="00000000" w:rsidRDefault="00000000" w:rsidRPr="00000000" w14:paraId="0000023C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As instruções a serem executadas são armazenadas na memória de instruções que é conhecido como ROM. Cada instrução tem seu próprio endereço</w:t>
      </w:r>
    </w:p>
    <w:p w:rsidR="00000000" w:rsidDel="00000000" w:rsidP="00000000" w:rsidRDefault="00000000" w:rsidRPr="00000000" w14:paraId="0000023D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71085" cy="96202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71255" l="25220" r="41605" t="17135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00" w:line="240" w:lineRule="auto"/>
        <w:contextualSpacing w:val="0"/>
        <w:jc w:val="center"/>
        <w:rPr/>
      </w:pPr>
      <w:bookmarkStart w:colFirst="0" w:colLast="0" w:name="_4d34og8" w:id="9"/>
      <w:bookmarkEnd w:id="9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9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Entity da memória de instruções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06378" cy="2994161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4749" l="1460" r="13999" t="10352"/>
                    <a:stretch>
                      <a:fillRect/>
                    </a:stretch>
                  </pic:blipFill>
                  <pic:spPr>
                    <a:xfrm>
                      <a:off x="0" y="0"/>
                      <a:ext cx="5306378" cy="2994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RTL imagem do ROM</w:t>
      </w:r>
    </w:p>
    <w:p w:rsidR="00000000" w:rsidDel="00000000" w:rsidP="00000000" w:rsidRDefault="00000000" w:rsidRPr="00000000" w14:paraId="00000242">
      <w:pPr>
        <w:spacing w:after="200" w:line="240" w:lineRule="auto"/>
        <w:contextualSpacing w:val="0"/>
        <w:jc w:val="left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3n315pd5jq8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00" w:line="240" w:lineRule="auto"/>
        <w:contextualSpacing w:val="0"/>
        <w:jc w:val="left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g5eu4o7lf1vo" w:id="16"/>
      <w:bookmarkEnd w:id="16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</w:rPr>
        <w:drawing>
          <wp:inline distB="114300" distT="114300" distL="114300" distR="114300">
            <wp:extent cx="6108345" cy="1140777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666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345" cy="1140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Imagem do Waveform  do ROM</w:t>
      </w:r>
    </w:p>
    <w:p w:rsidR="00000000" w:rsidDel="00000000" w:rsidP="00000000" w:rsidRDefault="00000000" w:rsidRPr="00000000" w14:paraId="00000245">
      <w:pPr>
        <w:pStyle w:val="Heading3"/>
        <w:numPr>
          <w:ilvl w:val="2"/>
          <w:numId w:val="1"/>
        </w:numPr>
        <w:ind w:left="720"/>
      </w:pPr>
      <w:bookmarkStart w:colFirst="0" w:colLast="0" w:name="_c4hv2dvxlb0" w:id="17"/>
      <w:bookmarkEnd w:id="17"/>
      <w:r w:rsidDel="00000000" w:rsidR="00000000" w:rsidRPr="00000000">
        <w:rPr>
          <w:rtl w:val="0"/>
        </w:rPr>
        <w:t xml:space="preserve">Banco de Registradores</w:t>
      </w:r>
    </w:p>
    <w:p w:rsidR="00000000" w:rsidDel="00000000" w:rsidP="00000000" w:rsidRDefault="00000000" w:rsidRPr="00000000" w14:paraId="00000246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Responsável por possuir todos os 32 registradores que podem ser utilizados ao longo do processador, também tem conexão entre memória de instrução e memória de dados.Sua declaração segue abaixo:</w:t>
      </w:r>
    </w:p>
    <w:p w:rsidR="00000000" w:rsidDel="00000000" w:rsidP="00000000" w:rsidRDefault="00000000" w:rsidRPr="00000000" w14:paraId="00000247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652135" cy="21907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43774" l="15696" r="62376" t="2984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4d34og8" w:id="9"/>
      <w:bookmarkEnd w:id="9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 Entity de banco de registradores</w:t>
      </w:r>
    </w:p>
    <w:p w:rsidR="00000000" w:rsidDel="00000000" w:rsidP="00000000" w:rsidRDefault="00000000" w:rsidRPr="00000000" w14:paraId="00000249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n8gnq4gwn5qj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Nas portas temos:</w:t>
      </w:r>
    </w:p>
    <w:p w:rsidR="00000000" w:rsidDel="00000000" w:rsidP="00000000" w:rsidRDefault="00000000" w:rsidRPr="00000000" w14:paraId="0000024B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I_clk: clock para fazer atualizar o valor de acordo com as entradas A e B</w:t>
      </w:r>
    </w:p>
    <w:p w:rsidR="00000000" w:rsidDel="00000000" w:rsidP="00000000" w:rsidRDefault="00000000" w:rsidRPr="00000000" w14:paraId="0000024C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I_en: Flag para saber se ativada para registrar as entradas</w:t>
      </w:r>
    </w:p>
    <w:p w:rsidR="00000000" w:rsidDel="00000000" w:rsidP="00000000" w:rsidRDefault="00000000" w:rsidRPr="00000000" w14:paraId="0000024D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I_dataD: Entrada com o dado para ser escrito</w:t>
      </w:r>
    </w:p>
    <w:p w:rsidR="00000000" w:rsidDel="00000000" w:rsidP="00000000" w:rsidRDefault="00000000" w:rsidRPr="00000000" w14:paraId="0000024E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O_dataA: Saída dos dados do registrador A</w:t>
      </w:r>
    </w:p>
    <w:p w:rsidR="00000000" w:rsidDel="00000000" w:rsidP="00000000" w:rsidRDefault="00000000" w:rsidRPr="00000000" w14:paraId="0000024F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O_dataB:Saída dos dados do registrador B</w:t>
      </w:r>
    </w:p>
    <w:p w:rsidR="00000000" w:rsidDel="00000000" w:rsidP="00000000" w:rsidRDefault="00000000" w:rsidRPr="00000000" w14:paraId="00000250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I_selA:Flag para selecionar A</w:t>
      </w:r>
    </w:p>
    <w:p w:rsidR="00000000" w:rsidDel="00000000" w:rsidP="00000000" w:rsidRDefault="00000000" w:rsidRPr="00000000" w14:paraId="00000251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I_selB:Flag para selecionar B</w:t>
      </w:r>
    </w:p>
    <w:p w:rsidR="00000000" w:rsidDel="00000000" w:rsidP="00000000" w:rsidRDefault="00000000" w:rsidRPr="00000000" w14:paraId="00000252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I_selD:Flag para selecionar D</w:t>
      </w:r>
    </w:p>
    <w:p w:rsidR="00000000" w:rsidDel="00000000" w:rsidP="00000000" w:rsidRDefault="00000000" w:rsidRPr="00000000" w14:paraId="00000253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I_we:Flag para verificação de escrita no registrador</w:t>
      </w:r>
    </w:p>
    <w:p w:rsidR="00000000" w:rsidDel="00000000" w:rsidP="00000000" w:rsidRDefault="00000000" w:rsidRPr="00000000" w14:paraId="000002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00" w:line="240" w:lineRule="auto"/>
        <w:contextualSpacing w:val="0"/>
        <w:jc w:val="left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15878" cy="2622971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9365" l="57918" r="649" t="24479"/>
                    <a:stretch>
                      <a:fillRect/>
                    </a:stretch>
                  </pic:blipFill>
                  <pic:spPr>
                    <a:xfrm>
                      <a:off x="0" y="0"/>
                      <a:ext cx="5115878" cy="2622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-Imagem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00000a"/>
          <w:sz w:val="18"/>
          <w:szCs w:val="18"/>
          <w:rtl w:val="0"/>
        </w:rPr>
        <w:t xml:space="preserve">RTL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do banco de registradores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kbjxiz22hmut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1ksv4uv" w:id="20"/>
      <w:bookmarkEnd w:id="20"/>
      <w:r w:rsidDel="00000000" w:rsidR="00000000" w:rsidRPr="00000000">
        <w:rPr>
          <w:color w:val="00000a"/>
          <w:rtl w:val="0"/>
        </w:rPr>
        <w:t xml:space="preserve">Somador</w:t>
      </w:r>
    </w:p>
    <w:p w:rsidR="00000000" w:rsidDel="00000000" w:rsidP="00000000" w:rsidRDefault="00000000" w:rsidRPr="00000000" w14:paraId="0000025A">
      <w:pPr>
        <w:numPr>
          <w:ilvl w:val="2"/>
          <w:numId w:val="1"/>
        </w:numPr>
        <w:ind w:left="720"/>
      </w:pPr>
      <w:r w:rsidDel="00000000" w:rsidR="00000000" w:rsidRPr="00000000">
        <w:rPr>
          <w:rtl w:val="0"/>
        </w:rPr>
        <w:t xml:space="preserve">Realiza a soma aritmética de 16 bits. Nas portas de entradas temos:</w:t>
      </w:r>
    </w:p>
    <w:p w:rsidR="00000000" w:rsidDel="00000000" w:rsidP="00000000" w:rsidRDefault="00000000" w:rsidRPr="00000000" w14:paraId="0000025B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Cin: Entrada para carry in caso já se tenha realizado uma soma anteriormente</w:t>
      </w:r>
    </w:p>
    <w:p w:rsidR="00000000" w:rsidDel="00000000" w:rsidP="00000000" w:rsidRDefault="00000000" w:rsidRPr="00000000" w14:paraId="0000025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a: Entrada do valor que irá ser somado,com cadeia de 16 bits</w:t>
      </w:r>
    </w:p>
    <w:p w:rsidR="00000000" w:rsidDel="00000000" w:rsidP="00000000" w:rsidRDefault="00000000" w:rsidRPr="00000000" w14:paraId="0000025D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b: Entrada do outro valor que irá ser somado, com cadeia de 16 bits</w:t>
      </w:r>
    </w:p>
    <w:p w:rsidR="00000000" w:rsidDel="00000000" w:rsidP="00000000" w:rsidRDefault="00000000" w:rsidRPr="00000000" w14:paraId="0000025E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s: Resultado da operação</w:t>
      </w:r>
    </w:p>
    <w:p w:rsidR="00000000" w:rsidDel="00000000" w:rsidP="00000000" w:rsidRDefault="00000000" w:rsidRPr="00000000" w14:paraId="0000025F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cout: carry out da operação</w:t>
      </w:r>
    </w:p>
    <w:p w:rsidR="00000000" w:rsidDel="00000000" w:rsidP="00000000" w:rsidRDefault="00000000" w:rsidRPr="00000000" w14:paraId="0000026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25328" cy="1474854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62682" l="25285" r="47777" t="21609"/>
                    <a:stretch>
                      <a:fillRect/>
                    </a:stretch>
                  </pic:blipFill>
                  <pic:spPr>
                    <a:xfrm>
                      <a:off x="0" y="0"/>
                      <a:ext cx="4525328" cy="147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 Declaração do somador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11103" cy="1340179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25198" l="56129" r="0" t="38236"/>
                    <a:stretch>
                      <a:fillRect/>
                    </a:stretch>
                  </pic:blipFill>
                  <pic:spPr>
                    <a:xfrm>
                      <a:off x="0" y="0"/>
                      <a:ext cx="5011103" cy="134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 Imagem de RTL do somador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10225" cy="96901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2538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6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-Waveform do somador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44sinio" w:id="21"/>
      <w:bookmarkEnd w:id="21"/>
      <w:r w:rsidDel="00000000" w:rsidR="00000000" w:rsidRPr="00000000">
        <w:rPr>
          <w:color w:val="00000a"/>
          <w:rtl w:val="0"/>
        </w:rPr>
        <w:t xml:space="preserve"> And, Or</w:t>
      </w:r>
    </w:p>
    <w:p w:rsidR="00000000" w:rsidDel="00000000" w:rsidP="00000000" w:rsidRDefault="00000000" w:rsidRPr="00000000" w14:paraId="000002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Componente que irá dar o resultado das operações lógicas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and,or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Em ambos os casos temos duas portas de entrada “a”, “b”, sendo a saída “q” respectiva a operação adotada, como mostrado abaixo:</w:t>
      </w:r>
    </w:p>
    <w:p w:rsidR="00000000" w:rsidDel="00000000" w:rsidP="00000000" w:rsidRDefault="00000000" w:rsidRPr="00000000" w14:paraId="000002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305050" cy="4126865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4935" l="25121" r="62976" t="192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12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99756" cy="4136073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4795" l="26978" r="64208" t="19037"/>
                    <a:stretch>
                      <a:fillRect/>
                    </a:stretch>
                  </pic:blipFill>
                  <pic:spPr>
                    <a:xfrm>
                      <a:off x="0" y="0"/>
                      <a:ext cx="1699756" cy="4136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kcnjolnkv5ln" w:id="22"/>
      <w:bookmarkEnd w:id="2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 Imagens de RTL dos componentes AND e OR</w:t>
      </w:r>
    </w:p>
    <w:p w:rsidR="00000000" w:rsidDel="00000000" w:rsidP="00000000" w:rsidRDefault="00000000" w:rsidRPr="00000000" w14:paraId="00000289">
      <w:pPr>
        <w:spacing w:after="200" w:line="240" w:lineRule="auto"/>
        <w:contextualSpacing w:val="0"/>
        <w:jc w:val="left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vtdyyceqptw3" w:id="23"/>
      <w:bookmarkEnd w:id="23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</w:rPr>
        <w:drawing>
          <wp:inline distB="114300" distT="114300" distL="114300" distR="114300">
            <wp:extent cx="5610225" cy="107886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657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078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-Waveform do Or de 16 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ekrkwbqfeglt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s46zzi7cy2b5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52950" cy="109283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55445" l="16053" r="66960" t="3027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92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Descrição dos pinos de  Or e AND  de 16 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73090" cy="108839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65478" l="0" r="-11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08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200" w:line="240" w:lineRule="auto"/>
        <w:contextualSpacing w:val="0"/>
        <w:jc w:val="center"/>
        <w:rPr>
          <w:rFonts w:ascii="Calibri" w:cs="Calibri" w:eastAsia="Calibri" w:hAnsi="Calibri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 -Waveform de  AND de 16bits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2jxsxqh" w:id="26"/>
      <w:bookmarkEnd w:id="26"/>
      <w:r w:rsidDel="00000000" w:rsidR="00000000" w:rsidRPr="00000000">
        <w:rPr>
          <w:color w:val="00000a"/>
          <w:rtl w:val="0"/>
        </w:rPr>
        <w:t xml:space="preserve">Mux_2x1</w:t>
      </w:r>
    </w:p>
    <w:p w:rsidR="00000000" w:rsidDel="00000000" w:rsidP="00000000" w:rsidRDefault="00000000" w:rsidRPr="00000000" w14:paraId="00000294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Multiplexador simples com duas entradas e uma saída.Neste projeto iremos utilizar quatro multiplexadores semelhantes, sendo  suas declarações da seguinte maneira:</w:t>
      </w:r>
    </w:p>
    <w:p w:rsidR="00000000" w:rsidDel="00000000" w:rsidP="00000000" w:rsidRDefault="00000000" w:rsidRPr="00000000" w14:paraId="00000295">
      <w:pPr>
        <w:ind w:left="72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552700" cy="116903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56892" l="15728" r="73204" t="2727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69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20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Descrição do multiplexador 2x1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Nas portas temos:</w:t>
      </w:r>
    </w:p>
    <w:p w:rsidR="00000000" w:rsidDel="00000000" w:rsidP="00000000" w:rsidRDefault="00000000" w:rsidRPr="00000000" w14:paraId="00000298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SEL: O seletor que irá coordenar a saída da escolha</w:t>
      </w:r>
    </w:p>
    <w:p w:rsidR="00000000" w:rsidDel="00000000" w:rsidP="00000000" w:rsidRDefault="00000000" w:rsidRPr="00000000" w14:paraId="00000299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A: Entrada do valor que irá ser recebido</w:t>
      </w:r>
    </w:p>
    <w:p w:rsidR="00000000" w:rsidDel="00000000" w:rsidP="00000000" w:rsidRDefault="00000000" w:rsidRPr="00000000" w14:paraId="0000029A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B: Entrada do outro valor que irá ser recebido</w:t>
      </w:r>
    </w:p>
    <w:p w:rsidR="00000000" w:rsidDel="00000000" w:rsidP="00000000" w:rsidRDefault="00000000" w:rsidRPr="00000000" w14:paraId="0000029B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X: Resultado do multiplexador</w:t>
      </w:r>
    </w:p>
    <w:p w:rsidR="00000000" w:rsidDel="00000000" w:rsidP="00000000" w:rsidRDefault="00000000" w:rsidRPr="00000000" w14:paraId="0000029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34855" cy="1331277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60342" l="0" r="9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855" cy="133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21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-Waveform do multiplexador 2x1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3"/>
        <w:numPr>
          <w:ilvl w:val="2"/>
          <w:numId w:val="1"/>
        </w:numPr>
        <w:ind w:left="720" w:hanging="720"/>
        <w:contextualSpacing w:val="0"/>
        <w:rPr>
          <w:color w:val="00000a"/>
        </w:rPr>
      </w:pPr>
      <w:bookmarkStart w:colFirst="0" w:colLast="0" w:name="_3j2qqm3" w:id="27"/>
      <w:bookmarkEnd w:id="27"/>
      <w:r w:rsidDel="00000000" w:rsidR="00000000" w:rsidRPr="00000000">
        <w:rPr>
          <w:color w:val="00000a"/>
          <w:rtl w:val="0"/>
        </w:rPr>
        <w:t xml:space="preserve">Multiplicador usando algoritmo de booth</w:t>
      </w:r>
    </w:p>
    <w:p w:rsidR="00000000" w:rsidDel="00000000" w:rsidP="00000000" w:rsidRDefault="00000000" w:rsidRPr="00000000" w14:paraId="000002A2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realizar a multiplicação dos valores na ULA, utilizamos o algoritmo de booth</w:t>
      </w:r>
    </w:p>
    <w:p w:rsidR="00000000" w:rsidDel="00000000" w:rsidP="00000000" w:rsidRDefault="00000000" w:rsidRPr="00000000" w14:paraId="000002A4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Sua declaração está como a seguir:</w:t>
      </w:r>
    </w:p>
    <w:p w:rsidR="00000000" w:rsidDel="00000000" w:rsidP="00000000" w:rsidRDefault="00000000" w:rsidRPr="00000000" w14:paraId="000002A5">
      <w:pPr>
        <w:ind w:left="72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29890" cy="127635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48867" l="15775" r="64513" t="2472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22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- Descrição do multiplicador usando algoritmo de booth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contextualSpacing w:val="0"/>
        <w:rPr/>
      </w:pPr>
      <w:r w:rsidDel="00000000" w:rsidR="00000000" w:rsidRPr="00000000">
        <w:rPr>
          <w:rtl w:val="0"/>
        </w:rPr>
        <w:t xml:space="preserve">Nas portas temos:</w:t>
      </w:r>
    </w:p>
    <w:p w:rsidR="00000000" w:rsidDel="00000000" w:rsidP="00000000" w:rsidRDefault="00000000" w:rsidRPr="00000000" w14:paraId="000002A8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clk: O clock para ajudar na checagem dos dois últimos bits para realizar o </w:t>
      </w:r>
      <w:r w:rsidDel="00000000" w:rsidR="00000000" w:rsidRPr="00000000">
        <w:rPr>
          <w:i w:val="1"/>
          <w:rtl w:val="0"/>
        </w:rPr>
        <w:t xml:space="preserve">shift </w:t>
      </w:r>
      <w:r w:rsidDel="00000000" w:rsidR="00000000" w:rsidRPr="00000000">
        <w:rPr>
          <w:rtl w:val="0"/>
        </w:rPr>
        <w:t xml:space="preserve">e a operação adequada</w:t>
      </w:r>
    </w:p>
    <w:p w:rsidR="00000000" w:rsidDel="00000000" w:rsidP="00000000" w:rsidRDefault="00000000" w:rsidRPr="00000000" w14:paraId="000002A9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A: Entrada do valor que irá ser multiplicado</w:t>
      </w:r>
    </w:p>
    <w:p w:rsidR="00000000" w:rsidDel="00000000" w:rsidP="00000000" w:rsidRDefault="00000000" w:rsidRPr="00000000" w14:paraId="000002AA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B: Entrada do outro valor que irá ser multiplicado</w:t>
      </w:r>
    </w:p>
    <w:p w:rsidR="00000000" w:rsidDel="00000000" w:rsidP="00000000" w:rsidRDefault="00000000" w:rsidRPr="00000000" w14:paraId="000002AB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zhi: É o resultado dos bits mais significativos</w:t>
      </w:r>
    </w:p>
    <w:p w:rsidR="00000000" w:rsidDel="00000000" w:rsidP="00000000" w:rsidRDefault="00000000" w:rsidRPr="00000000" w14:paraId="000002A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zlo: É o resultado dos bits menos significativos</w:t>
      </w:r>
    </w:p>
    <w:p w:rsidR="00000000" w:rsidDel="00000000" w:rsidP="00000000" w:rsidRDefault="00000000" w:rsidRPr="00000000" w14:paraId="000002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814060" cy="18859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22561" l="57565" r="440" t="35061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23 -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imagem RTL do componente Multbooth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contextualSpacing w:val="0"/>
        <w:rPr>
          <w:rFonts w:ascii="Calibri" w:cs="Calibri" w:eastAsia="Calibri" w:hAnsi="Calibri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3"/>
        <w:numPr>
          <w:ilvl w:val="2"/>
          <w:numId w:val="1"/>
        </w:numPr>
        <w:ind w:left="720"/>
        <w:rPr>
          <w:rFonts w:ascii="Calibri" w:cs="Calibri" w:eastAsia="Calibri" w:hAnsi="Calibri"/>
          <w:b w:val="1"/>
          <w:color w:val="00000a"/>
          <w:sz w:val="32"/>
          <w:szCs w:val="32"/>
        </w:rPr>
      </w:pPr>
      <w:bookmarkStart w:colFirst="0" w:colLast="0" w:name="_splq4l816xf6" w:id="28"/>
      <w:bookmarkEnd w:id="28"/>
      <w:r w:rsidDel="00000000" w:rsidR="00000000" w:rsidRPr="00000000">
        <w:rPr>
          <w:color w:val="00000a"/>
          <w:rtl w:val="0"/>
        </w:rPr>
        <w:t xml:space="preserve">PC</w:t>
      </w:r>
    </w:p>
    <w:p w:rsidR="00000000" w:rsidDel="00000000" w:rsidP="00000000" w:rsidRDefault="00000000" w:rsidRPr="00000000" w14:paraId="000002B4">
      <w:pPr>
        <w:ind w:left="72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255320" cy="159797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56930" l="0" r="207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5320" cy="1597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00" w:line="240" w:lineRule="auto"/>
        <w:contextualSpacing w:val="0"/>
        <w:jc w:val="center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24 -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Descrição do PC</w:t>
      </w:r>
    </w:p>
    <w:p w:rsidR="00000000" w:rsidDel="00000000" w:rsidP="00000000" w:rsidRDefault="00000000" w:rsidRPr="00000000" w14:paraId="000002B6">
      <w:pPr>
        <w:spacing w:after="200" w:line="240" w:lineRule="auto"/>
        <w:contextualSpacing w:val="0"/>
        <w:jc w:val="left"/>
        <w:rPr>
          <w:rFonts w:ascii="Calibri" w:cs="Calibri" w:eastAsia="Calibri" w:hAnsi="Calibri"/>
          <w:b w:val="1"/>
          <w:color w:val="00000a"/>
          <w:sz w:val="18"/>
          <w:szCs w:val="18"/>
        </w:rPr>
      </w:pPr>
      <w:bookmarkStart w:colFirst="0" w:colLast="0" w:name="_wqmj2nmjfovl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549265" cy="219329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30433" l="0" r="10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19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00" w:line="240" w:lineRule="auto"/>
        <w:contextualSpacing w:val="0"/>
        <w:jc w:val="center"/>
        <w:rPr/>
      </w:pPr>
      <w:bookmarkStart w:colFirst="0" w:colLast="0" w:name="_3znysh7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Figura </w:t>
      </w:r>
      <w:r w:rsidDel="00000000" w:rsidR="00000000" w:rsidRPr="00000000">
        <w:rPr>
          <w:rFonts w:ascii="Calibri" w:cs="Calibri" w:eastAsia="Calibri" w:hAnsi="Calibri"/>
          <w:b w:val="1"/>
          <w:color w:val="4f81bd"/>
          <w:sz w:val="18"/>
          <w:szCs w:val="18"/>
          <w:rtl w:val="0"/>
        </w:rPr>
        <w:t xml:space="preserve">25 - </w:t>
      </w:r>
      <w:r w:rsidDel="00000000" w:rsidR="00000000" w:rsidRPr="00000000">
        <w:rPr>
          <w:rFonts w:ascii="Calibri" w:cs="Calibri" w:eastAsia="Calibri" w:hAnsi="Calibri"/>
          <w:b w:val="1"/>
          <w:color w:val="00000a"/>
          <w:sz w:val="18"/>
          <w:szCs w:val="18"/>
          <w:rtl w:val="0"/>
        </w:rPr>
        <w:t xml:space="preserve">imagem RTL do componente 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2"/>
        <w:numPr>
          <w:ilvl w:val="1"/>
          <w:numId w:val="1"/>
        </w:numPr>
        <w:ind w:left="576" w:hanging="576"/>
        <w:contextualSpacing w:val="0"/>
        <w:rPr>
          <w:rFonts w:ascii="Calibri" w:cs="Calibri" w:eastAsia="Calibri" w:hAnsi="Calibri"/>
          <w:color w:val="00000a"/>
        </w:rPr>
      </w:pPr>
      <w:bookmarkStart w:colFirst="0" w:colLast="0" w:name="_b3e9wm61ti0i" w:id="30"/>
      <w:bookmarkEnd w:id="30"/>
      <w:r w:rsidDel="00000000" w:rsidR="00000000" w:rsidRPr="00000000">
        <w:rPr>
          <w:rFonts w:ascii="Calibri" w:cs="Calibri" w:eastAsia="Calibri" w:hAnsi="Calibri"/>
          <w:color w:val="00000a"/>
          <w:rtl w:val="0"/>
        </w:rPr>
        <w:t xml:space="preserve">Datapath      </w:t>
      </w:r>
    </w:p>
    <w:p w:rsidR="00000000" w:rsidDel="00000000" w:rsidP="00000000" w:rsidRDefault="00000000" w:rsidRPr="00000000" w14:paraId="000002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É a conexão entre as unidades funcionais formando um único caminho de dados e acrescentando uma unidade de controle responsável pelo gerenciamento das ações que serão realizadas para diferentes classes de instruções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Nosso objetivo muito se assemelha ao datapath do Mips e se apresenta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abaixo:</w:t>
      </w:r>
    </w:p>
    <w:p w:rsidR="00000000" w:rsidDel="00000000" w:rsidP="00000000" w:rsidRDefault="00000000" w:rsidRPr="00000000" w14:paraId="000002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  <w:sectPr>
          <w:type w:val="continuous"/>
          <w:pgSz w:h="15840" w:w="12240"/>
          <w:pgMar w:bottom="1134" w:top="851" w:left="1701" w:right="1701" w:header="0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-613409</wp:posOffset>
            </wp:positionH>
            <wp:positionV relativeFrom="paragraph">
              <wp:posOffset>400050</wp:posOffset>
            </wp:positionV>
            <wp:extent cx="6223635" cy="3629025"/>
            <wp:effectExtent b="0" l="0" r="0" t="0"/>
            <wp:wrapTopAndBottom distB="114300" distT="11430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18020" l="11663" r="59220" t="21415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629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continuous"/>
          <w:pgSz w:h="15840" w:w="12240"/>
          <w:pgMar w:bottom="1134" w:top="851" w:left="1701" w:right="1701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1"/>
        <w:numPr>
          <w:ilvl w:val="0"/>
          <w:numId w:val="1"/>
        </w:numPr>
        <w:ind w:left="432" w:hanging="432"/>
        <w:contextualSpacing w:val="0"/>
        <w:rPr>
          <w:rFonts w:ascii="Calibri" w:cs="Calibri" w:eastAsia="Calibri" w:hAnsi="Calibri"/>
          <w:color w:val="00000a"/>
        </w:rPr>
      </w:pPr>
      <w:bookmarkStart w:colFirst="0" w:colLast="0" w:name="_4i7ojhp" w:id="31"/>
      <w:bookmarkEnd w:id="31"/>
      <w:r w:rsidDel="00000000" w:rsidR="00000000" w:rsidRPr="00000000">
        <w:rPr>
          <w:rFonts w:ascii="Calibri" w:cs="Calibri" w:eastAsia="Calibri" w:hAnsi="Calibri"/>
          <w:color w:val="00000a"/>
          <w:rtl w:val="0"/>
        </w:rPr>
        <w:t xml:space="preserve">Simulações e Testes</w:t>
      </w:r>
    </w:p>
    <w:p w:rsidR="00000000" w:rsidDel="00000000" w:rsidP="00000000" w:rsidRDefault="00000000" w:rsidRPr="00000000" w14:paraId="000002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134"/>
        <w:contextualSpacing w:val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 testes foram feitos nos componentes individuais e não no processador completo por não conseguirmos terminar de interligar os componentes. Os resultados dos testes feitos nos componentes separados se encontram nas imagens abaixo de cada componente.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numPr>
          <w:ilvl w:val="0"/>
          <w:numId w:val="1"/>
        </w:numPr>
        <w:ind w:left="432" w:hanging="432"/>
        <w:contextualSpacing w:val="0"/>
        <w:rPr>
          <w:rFonts w:ascii="Calibri" w:cs="Calibri" w:eastAsia="Calibri" w:hAnsi="Calibri"/>
          <w:color w:val="00000a"/>
        </w:rPr>
      </w:pPr>
      <w:bookmarkStart w:colFirst="0" w:colLast="0" w:name="_3whwml4" w:id="32"/>
      <w:bookmarkEnd w:id="32"/>
      <w:r w:rsidDel="00000000" w:rsidR="00000000" w:rsidRPr="00000000">
        <w:rPr>
          <w:rFonts w:ascii="Calibri" w:cs="Calibri" w:eastAsia="Calibri" w:hAnsi="Calibri"/>
          <w:color w:val="00000a"/>
          <w:rtl w:val="0"/>
        </w:rPr>
        <w:t xml:space="preserve">Considerações finais</w:t>
      </w:r>
    </w:p>
    <w:p w:rsidR="00000000" w:rsidDel="00000000" w:rsidP="00000000" w:rsidRDefault="00000000" w:rsidRPr="00000000" w14:paraId="000002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C5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trabalho apresentou o projeto e implementação do processador de 16 bits denominado de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AMP-I(Advanced Micro Processor) versão 1, apesar das dificuldades encontradas os componentes deste processador podem ser utilizados para realizar operações básicas como add,mult e and. Devido a limitação de 16 bits, decidiu-se diminuir um dos registradores mas basear sua arquitetura no processador do MIPS, sendo assim, optou-se por utilizar a arquitetura RISC onde as instruções possuem todas os mesmo tamanho. Separação entre memória de instrução, dados e banco de registradores, contendo logicamente uma ULA(Unidade Lógica Aritmética) e uma unidade de controle responsável por organizar e definir as FLAGS utilizadas e sinalizadas de acordo com a operação necessária.</w:t>
      </w:r>
    </w:p>
    <w:p w:rsidR="00000000" w:rsidDel="00000000" w:rsidP="00000000" w:rsidRDefault="00000000" w:rsidRPr="00000000" w14:paraId="000002C6">
      <w:pPr>
        <w:ind w:left="0"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Embora seja um projeto simples e falho, demandou uma imensa quantia de esforço e dedicação, mas também gerou aos seus participantes uma certa quantia de conhecimento. Foi uma experiência interessante.</w:t>
      </w:r>
    </w:p>
    <w:p w:rsidR="00000000" w:rsidDel="00000000" w:rsidP="00000000" w:rsidRDefault="00000000" w:rsidRPr="00000000" w14:paraId="000002C7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200" w:before="0" w:lineRule="auto"/>
        <w:ind w:firstLine="144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00" w:before="0" w:lineRule="auto"/>
        <w:ind w:left="0" w:firstLine="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1"/>
        <w:spacing w:after="200" w:lineRule="auto"/>
        <w:contextualSpacing w:val="0"/>
        <w:jc w:val="both"/>
        <w:rPr/>
      </w:pPr>
      <w:bookmarkStart w:colFirst="0" w:colLast="0" w:name="_ypbs3gmllls5" w:id="33"/>
      <w:bookmarkEnd w:id="33"/>
      <w:r w:rsidDel="00000000" w:rsidR="00000000" w:rsidRPr="00000000">
        <w:rPr>
          <w:rtl w:val="0"/>
        </w:rPr>
        <w:t xml:space="preserve">4 Bibliografia</w:t>
      </w:r>
    </w:p>
    <w:p w:rsidR="00000000" w:rsidDel="00000000" w:rsidP="00000000" w:rsidRDefault="00000000" w:rsidRPr="00000000" w14:paraId="000002D4">
      <w:pPr>
        <w:spacing w:after="200" w:before="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Somador retirado do sítio “</w:t>
      </w:r>
      <w:hyperlink r:id="rId37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http://www.ic.unicamp.br/~cortes/mc602/slides/VHDL/VHDL_3_MC_Circ_Arit_v1.pdf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”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D5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Multiplicador de booth retirado do sítio</w:t>
      </w:r>
    </w:p>
    <w:p w:rsidR="00000000" w:rsidDel="00000000" w:rsidP="00000000" w:rsidRDefault="00000000" w:rsidRPr="00000000" w14:paraId="000002D6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“</w:t>
      </w:r>
      <w:hyperlink r:id="rId38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https://stackoverflow.com/questions/42630068/booth-multiplier-puts-a-1-in-the-high-32-bits-for-a-64-bit-register</w:t>
        </w:r>
      </w:hyperlink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”</w:t>
      </w:r>
    </w:p>
    <w:p w:rsidR="00000000" w:rsidDel="00000000" w:rsidP="00000000" w:rsidRDefault="00000000" w:rsidRPr="00000000" w14:paraId="000002D7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Banco de registradores</w:t>
      </w:r>
    </w:p>
    <w:p w:rsidR="00000000" w:rsidDel="00000000" w:rsidP="00000000" w:rsidRDefault="00000000" w:rsidRPr="00000000" w14:paraId="000002D8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“</w:t>
      </w:r>
      <w:hyperlink r:id="rId39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http://labs.domipheus.com/blog/designing-a-cpu-in-vhdl-part-2-xilinx-ise-suite-register-file-testing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”</w:t>
      </w:r>
    </w:p>
    <w:p w:rsidR="00000000" w:rsidDel="00000000" w:rsidP="00000000" w:rsidRDefault="00000000" w:rsidRPr="00000000" w14:paraId="000002D9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Datapath retirado dos slides no sítio </w:t>
      </w:r>
    </w:p>
    <w:p w:rsidR="00000000" w:rsidDel="00000000" w:rsidP="00000000" w:rsidRDefault="00000000" w:rsidRPr="00000000" w14:paraId="000002DA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“</w:t>
      </w:r>
      <w:hyperlink r:id="rId40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https://drive.google.com/file/d/1Vl0SXiPrLroYWGpBiM5kufhW31Mq7l5a/view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Memória RAM </w:t>
      </w:r>
    </w:p>
    <w:p w:rsidR="00000000" w:rsidDel="00000000" w:rsidP="00000000" w:rsidRDefault="00000000" w:rsidRPr="00000000" w14:paraId="000002DC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“</w:t>
      </w:r>
      <w:hyperlink r:id="rId41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http://labs.domipheus.com/blog/designing-a-cpu-in-vhdl-part-3-instruction-set-decoder-ram/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”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DD">
      <w:pPr>
        <w:spacing w:after="200" w:before="0" w:line="240" w:lineRule="auto"/>
        <w:ind w:left="0" w:firstLine="0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sectPr>
      <w:type w:val="continuous"/>
      <w:pgSz w:h="15840" w:w="12240"/>
      <w:pgMar w:bottom="1134" w:top="851" w:left="1701" w:right="1701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0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contextualSpacing w:val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D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contextualSpacing w:val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bullet"/>
      <w:lvlText w:val="▪"/>
      <w:lvlJc w:val="left"/>
      <w:pPr>
        <w:ind w:left="114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65" w:hanging="360"/>
      </w:pPr>
      <w:rPr/>
    </w:lvl>
    <w:lvl w:ilvl="2">
      <w:start w:val="1"/>
      <w:numFmt w:val="bullet"/>
      <w:lvlText w:val="▪"/>
      <w:lvlJc w:val="left"/>
      <w:pPr>
        <w:ind w:left="258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30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025" w:hanging="360"/>
      </w:pPr>
      <w:rPr/>
    </w:lvl>
    <w:lvl w:ilvl="5">
      <w:start w:val="1"/>
      <w:numFmt w:val="bullet"/>
      <w:lvlText w:val="▪"/>
      <w:lvlJc w:val="left"/>
      <w:pPr>
        <w:ind w:left="474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6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85" w:hanging="360"/>
      </w:pPr>
      <w:rPr/>
    </w:lvl>
    <w:lvl w:ilvl="8">
      <w:start w:val="1"/>
      <w:numFmt w:val="bullet"/>
      <w:lvlText w:val="▪"/>
      <w:lvlJc w:val="left"/>
      <w:pPr>
        <w:ind w:left="6905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line="240" w:lineRule="auto"/>
      <w:contextualSpacing w:val="0"/>
      <w:jc w:val="both"/>
    </w:pPr>
    <w:rPr>
      <w:rFonts w:ascii="Calibri" w:cs="Calibri" w:eastAsia="Calibri" w:hAnsi="Calibri"/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d3dfee" w:val="clear"/>
    </w:tc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7.0" w:type="dxa"/>
        <w:bottom w:w="0.0" w:type="dxa"/>
        <w:right w:w="108.0" w:type="dxa"/>
      </w:tblCellMar>
    </w:tblPr>
    <w:tcPr>
      <w:shd w:fill="d3dfee" w:val="clear"/>
    </w:tcPr>
    <w:tblStylePr w:type="band1Horz"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cBorders>
        <w:shd w:fill="a7c0de" w:val="clear"/>
      </w:tcPr>
    </w:tblStylePr>
    <w:tblStylePr w:type="band1Vert"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000000" w:space="0" w:sz="0" w:val="nil"/>
          <w:insideV w:color="000000" w:space="0" w:sz="0" w:val="nil"/>
        </w:tcBorders>
        <w:shd w:fill="a7c0de" w:val="clear"/>
      </w:tcPr>
    </w:tblStylePr>
    <w:tblStylePr w:type="firstCol">
      <w:rPr>
        <w:b w:val="1"/>
        <w:i w:val="0"/>
        <w:color w:val="ffffff"/>
      </w:rPr>
      <w:tcPr>
        <w:tcBorders>
          <w:left w:color="ffffff" w:space="0" w:sz="8" w:val="single"/>
          <w:right w:color="ffffff" w:space="0" w:sz="24" w:val="single"/>
          <w:insideH w:color="000000" w:space="0" w:sz="0" w:val="nil"/>
          <w:insideV w:color="000000" w:space="0" w:sz="0" w:val="nil"/>
        </w:tcBorders>
        <w:shd w:fill="4f81bd" w:val="clear"/>
      </w:tcPr>
    </w:tblStylePr>
    <w:tblStylePr w:type="firstRow">
      <w:rPr>
        <w:b w:val="1"/>
        <w:i w:val="0"/>
        <w:color w:val="ffffff"/>
      </w:rPr>
      <w:tcPr>
        <w:tcBorders>
          <w:top w:color="ffffff" w:space="0" w:sz="8" w:val="single"/>
          <w:left w:color="ffffff" w:space="0" w:sz="8" w:val="single"/>
          <w:bottom w:color="ffffff" w:space="0" w:sz="24" w:val="single"/>
          <w:right w:color="ffffff" w:space="0" w:sz="8" w:val="single"/>
          <w:insideH w:color="000000" w:space="0" w:sz="0" w:val="nil"/>
          <w:insideV w:color="ffffff" w:space="0" w:sz="8" w:val="single"/>
        </w:tcBorders>
        <w:shd w:fill="4f81bd" w:val="clear"/>
      </w:tcPr>
    </w:tblStylePr>
    <w:tblStylePr w:type="lastCol">
      <w:rPr>
        <w:b w:val="1"/>
        <w:i w:val="0"/>
        <w:color w:val="ffffff"/>
      </w:rPr>
      <w:tcPr>
        <w:tcBorders>
          <w:top w:color="000000" w:space="0" w:sz="0" w:val="nil"/>
          <w:left w:color="ffffff" w:space="0" w:sz="24" w:val="single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cBorders>
        <w:shd w:fill="4f81bd" w:val="clear"/>
      </w:tcPr>
    </w:tblStylePr>
    <w:tblStylePr w:type="lastRow">
      <w:rPr>
        <w:b w:val="1"/>
        <w:i w:val="0"/>
        <w:color w:val="ffffff"/>
      </w:rPr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color="000000" w:space="0" w:sz="0" w:val="nil"/>
          <w:insideV w:color="ffffff" w:space="0" w:sz="8" w:val="single"/>
        </w:tcBorders>
        <w:shd w:fill="4f81bd" w:val="clear"/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Vl0SXiPrLroYWGpBiM5kufhW31Mq7l5a/view" TargetMode="External"/><Relationship Id="rId20" Type="http://schemas.openxmlformats.org/officeDocument/2006/relationships/image" Target="media/image1.png"/><Relationship Id="rId41" Type="http://schemas.openxmlformats.org/officeDocument/2006/relationships/hyperlink" Target="http://labs.domipheus.com/blog/designing-a-cpu-in-vhdl-part-3-instruction-set-decoder-ram/" TargetMode="External"/><Relationship Id="rId22" Type="http://schemas.openxmlformats.org/officeDocument/2006/relationships/image" Target="media/image14.png"/><Relationship Id="rId21" Type="http://schemas.openxmlformats.org/officeDocument/2006/relationships/image" Target="media/image5.png"/><Relationship Id="rId24" Type="http://schemas.openxmlformats.org/officeDocument/2006/relationships/image" Target="media/image2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9.png"/><Relationship Id="rId25" Type="http://schemas.openxmlformats.org/officeDocument/2006/relationships/image" Target="media/image23.png"/><Relationship Id="rId28" Type="http://schemas.openxmlformats.org/officeDocument/2006/relationships/image" Target="media/image2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8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12.png"/><Relationship Id="rId30" Type="http://schemas.openxmlformats.org/officeDocument/2006/relationships/image" Target="media/image16.png"/><Relationship Id="rId11" Type="http://schemas.openxmlformats.org/officeDocument/2006/relationships/image" Target="media/image27.png"/><Relationship Id="rId33" Type="http://schemas.openxmlformats.org/officeDocument/2006/relationships/image" Target="media/image7.png"/><Relationship Id="rId10" Type="http://schemas.openxmlformats.org/officeDocument/2006/relationships/image" Target="media/image26.png"/><Relationship Id="rId32" Type="http://schemas.openxmlformats.org/officeDocument/2006/relationships/image" Target="media/image8.png"/><Relationship Id="rId13" Type="http://schemas.openxmlformats.org/officeDocument/2006/relationships/image" Target="media/image25.png"/><Relationship Id="rId35" Type="http://schemas.openxmlformats.org/officeDocument/2006/relationships/image" Target="media/image4.png"/><Relationship Id="rId12" Type="http://schemas.openxmlformats.org/officeDocument/2006/relationships/image" Target="media/image22.png"/><Relationship Id="rId34" Type="http://schemas.openxmlformats.org/officeDocument/2006/relationships/image" Target="media/image3.png"/><Relationship Id="rId15" Type="http://schemas.openxmlformats.org/officeDocument/2006/relationships/image" Target="media/image11.png"/><Relationship Id="rId37" Type="http://schemas.openxmlformats.org/officeDocument/2006/relationships/hyperlink" Target="http://www.ic.unicamp.br/~cortes/mc602/slides/VHDL/VHDL_3_MC_Circ_Arit_v1.pdf" TargetMode="External"/><Relationship Id="rId14" Type="http://schemas.openxmlformats.org/officeDocument/2006/relationships/image" Target="media/image2.png"/><Relationship Id="rId36" Type="http://schemas.openxmlformats.org/officeDocument/2006/relationships/image" Target="media/image28.png"/><Relationship Id="rId17" Type="http://schemas.openxmlformats.org/officeDocument/2006/relationships/image" Target="media/image13.png"/><Relationship Id="rId39" Type="http://schemas.openxmlformats.org/officeDocument/2006/relationships/hyperlink" Target="http://labs.domipheus.com/blog/designing-a-cpu-in-vhdl-part-2-xilinx-ise-suite-register-file-testing" TargetMode="External"/><Relationship Id="rId16" Type="http://schemas.openxmlformats.org/officeDocument/2006/relationships/image" Target="media/image19.png"/><Relationship Id="rId38" Type="http://schemas.openxmlformats.org/officeDocument/2006/relationships/hyperlink" Target="https://stackoverflow.com/questions/42630068/booth-multiplier-puts-a-1-in-the-high-32-bits-for-a-64-bit-register" TargetMode="External"/><Relationship Id="rId19" Type="http://schemas.openxmlformats.org/officeDocument/2006/relationships/image" Target="media/image20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